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7EA6A" w14:textId="77777777" w:rsidR="00B9164D" w:rsidRDefault="00B9164D" w:rsidP="00C7382E">
      <w:pPr>
        <w:spacing w:line="360" w:lineRule="auto"/>
        <w:jc w:val="both"/>
        <w:rPr>
          <w:rFonts w:cs="Times New Roman"/>
          <w:b/>
          <w:bCs/>
          <w:color w:val="0070C0"/>
          <w:sz w:val="20"/>
          <w:szCs w:val="20"/>
        </w:rPr>
      </w:pPr>
    </w:p>
    <w:p w14:paraId="4596F977" w14:textId="3AD94DA5" w:rsidR="00DD5CA3" w:rsidRPr="00DD5CA3" w:rsidRDefault="00DD5CA3" w:rsidP="00DD5CA3">
      <w:pPr>
        <w:pStyle w:val="1"/>
        <w:shd w:val="clear" w:color="auto" w:fill="FFFFFF"/>
        <w:spacing w:before="0" w:beforeAutospacing="0" w:after="0" w:afterAutospacing="0"/>
        <w:jc w:val="center"/>
        <w:rPr>
          <w:rFonts w:cs="Times New Roman"/>
          <w:color w:val="7030A0"/>
          <w:sz w:val="28"/>
          <w:szCs w:val="28"/>
        </w:rPr>
      </w:pPr>
      <w:r w:rsidRPr="00DD5CA3">
        <w:rPr>
          <w:rFonts w:cs="Times New Roman"/>
          <w:color w:val="7030A0"/>
          <w:sz w:val="28"/>
          <w:szCs w:val="28"/>
        </w:rPr>
        <w:t>«Чтение с пеленок»</w:t>
      </w:r>
    </w:p>
    <w:p w14:paraId="4BED1588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615FF14C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38B8EA38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28FE389E" w14:textId="54A3AFA2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  <w:r>
        <w:rPr>
          <w:rFonts w:cs="Times New Roman"/>
          <w:b w:val="0"/>
          <w:noProof/>
          <w:color w:val="0070C0"/>
          <w:sz w:val="28"/>
          <w:szCs w:val="28"/>
        </w:rPr>
        <w:drawing>
          <wp:inline distT="0" distB="0" distL="0" distR="0" wp14:anchorId="1DB171CB" wp14:editId="5C0F5E5B">
            <wp:extent cx="3011805" cy="14020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BE4E0" w14:textId="77777777" w:rsidR="00DD5CA3" w:rsidRPr="00DD5CA3" w:rsidRDefault="00DD5CA3" w:rsidP="00DD5CA3">
      <w:pPr>
        <w:pStyle w:val="1"/>
        <w:shd w:val="clear" w:color="auto" w:fill="FFFFFF"/>
        <w:jc w:val="center"/>
        <w:rPr>
          <w:rFonts w:cs="Times New Roman"/>
          <w:b w:val="0"/>
          <w:color w:val="0070C0"/>
          <w:sz w:val="28"/>
          <w:szCs w:val="28"/>
        </w:rPr>
      </w:pPr>
      <w:r w:rsidRPr="00DD5CA3">
        <w:rPr>
          <w:rFonts w:cs="Times New Roman"/>
          <w:b w:val="0"/>
          <w:color w:val="0070C0"/>
          <w:sz w:val="28"/>
          <w:szCs w:val="28"/>
        </w:rPr>
        <w:t>В методике используются:</w:t>
      </w:r>
    </w:p>
    <w:p w14:paraId="56E8535E" w14:textId="77777777" w:rsidR="00DD5CA3" w:rsidRPr="00DD5CA3" w:rsidRDefault="00DD5CA3" w:rsidP="00DD5CA3">
      <w:pPr>
        <w:pStyle w:val="1"/>
        <w:shd w:val="clear" w:color="auto" w:fill="FFFFFF"/>
        <w:jc w:val="both"/>
        <w:rPr>
          <w:rFonts w:cs="Times New Roman"/>
          <w:b w:val="0"/>
          <w:color w:val="0070C0"/>
          <w:sz w:val="28"/>
          <w:szCs w:val="28"/>
        </w:rPr>
      </w:pPr>
      <w:r w:rsidRPr="00DD5CA3">
        <w:rPr>
          <w:rFonts w:cs="Times New Roman"/>
          <w:b w:val="0"/>
          <w:color w:val="0070C0"/>
          <w:sz w:val="28"/>
          <w:szCs w:val="28"/>
        </w:rPr>
        <w:t>- Карточки со словами, написанными крупным красным шрифтом – для начального обучения.</w:t>
      </w:r>
    </w:p>
    <w:p w14:paraId="29D32FDE" w14:textId="77777777" w:rsidR="00DD5CA3" w:rsidRPr="00DD5CA3" w:rsidRDefault="00DD5CA3" w:rsidP="00DD5CA3">
      <w:pPr>
        <w:pStyle w:val="1"/>
        <w:shd w:val="clear" w:color="auto" w:fill="FFFFFF"/>
        <w:jc w:val="both"/>
        <w:rPr>
          <w:rFonts w:cs="Times New Roman"/>
          <w:b w:val="0"/>
          <w:color w:val="0070C0"/>
          <w:sz w:val="28"/>
          <w:szCs w:val="28"/>
        </w:rPr>
      </w:pPr>
      <w:r w:rsidRPr="00DD5CA3">
        <w:rPr>
          <w:rFonts w:cs="Times New Roman"/>
          <w:b w:val="0"/>
          <w:color w:val="0070C0"/>
          <w:sz w:val="28"/>
          <w:szCs w:val="28"/>
        </w:rPr>
        <w:t>- Карточки со словами, написанными более мелким черным шрифтом – для восприятия типографского текста.</w:t>
      </w:r>
    </w:p>
    <w:p w14:paraId="0720DDD3" w14:textId="25E00EA6" w:rsidR="00DD5CA3" w:rsidRDefault="00DD5CA3" w:rsidP="00DD5CA3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  <w:r w:rsidRPr="00DD5CA3">
        <w:rPr>
          <w:rFonts w:cs="Times New Roman"/>
          <w:b w:val="0"/>
          <w:color w:val="0070C0"/>
          <w:sz w:val="28"/>
          <w:szCs w:val="28"/>
        </w:rPr>
        <w:t>- Карточки со служебными частями речи и частями слова – для дальнейшего составления словосочетаний и предложений.</w:t>
      </w:r>
    </w:p>
    <w:p w14:paraId="302458FD" w14:textId="25E00EA6" w:rsidR="00DD5CA3" w:rsidRDefault="00DD5CA3" w:rsidP="00DD5CA3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  <w:r w:rsidRPr="00DD5CA3">
        <w:rPr>
          <w:rFonts w:cs="Times New Roman"/>
          <w:b w:val="0"/>
          <w:noProof/>
          <w:color w:val="0070C0"/>
          <w:sz w:val="20"/>
          <w:szCs w:val="20"/>
        </w:rPr>
        <w:drawing>
          <wp:inline distT="0" distB="0" distL="0" distR="0" wp14:anchorId="614587D3" wp14:editId="5FAB2186">
            <wp:extent cx="3030855" cy="984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E826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6CA3C4CE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61C20C38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6C5BA412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12B23DAE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5AF4E858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0082514A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227524C7" w14:textId="77777777" w:rsidR="00DD5CA3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35263AA0" w14:textId="7CC63908" w:rsidR="00B9164D" w:rsidRDefault="00F418D8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  <w:r w:rsidRPr="004605BE">
        <w:rPr>
          <w:rFonts w:cs="Times New Roman"/>
          <w:b w:val="0"/>
          <w:color w:val="0070C0"/>
          <w:sz w:val="28"/>
          <w:szCs w:val="28"/>
        </w:rPr>
        <w:t xml:space="preserve">Автором метода «Глобальное чтение» является американский нейрофизиолог </w:t>
      </w:r>
      <w:proofErr w:type="spellStart"/>
      <w:r w:rsidRPr="004605BE">
        <w:rPr>
          <w:rFonts w:cs="Times New Roman"/>
          <w:b w:val="0"/>
          <w:color w:val="0070C0"/>
          <w:sz w:val="28"/>
          <w:szCs w:val="28"/>
        </w:rPr>
        <w:t>Глен</w:t>
      </w:r>
      <w:proofErr w:type="spellEnd"/>
      <w:r w:rsidRPr="004605BE">
        <w:rPr>
          <w:rFonts w:cs="Times New Roman"/>
          <w:b w:val="0"/>
          <w:color w:val="0070C0"/>
          <w:sz w:val="28"/>
          <w:szCs w:val="28"/>
        </w:rPr>
        <w:t xml:space="preserve"> </w:t>
      </w:r>
      <w:proofErr w:type="spellStart"/>
      <w:r w:rsidRPr="004605BE">
        <w:rPr>
          <w:rFonts w:cs="Times New Roman"/>
          <w:b w:val="0"/>
          <w:color w:val="0070C0"/>
          <w:sz w:val="28"/>
          <w:szCs w:val="28"/>
        </w:rPr>
        <w:t>Доман</w:t>
      </w:r>
      <w:proofErr w:type="spellEnd"/>
      <w:r w:rsidRPr="004605BE">
        <w:rPr>
          <w:rFonts w:cs="Times New Roman"/>
          <w:b w:val="0"/>
          <w:color w:val="0070C0"/>
          <w:sz w:val="28"/>
          <w:szCs w:val="28"/>
        </w:rPr>
        <w:t>.</w:t>
      </w:r>
    </w:p>
    <w:p w14:paraId="12EA900B" w14:textId="3E714B36" w:rsidR="00DD5CA3" w:rsidRPr="004605BE" w:rsidRDefault="00DD5CA3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</w:p>
    <w:p w14:paraId="2364EA7D" w14:textId="3D01714F" w:rsidR="00F418D8" w:rsidRDefault="00F418D8" w:rsidP="004605BE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rFonts w:cs="Times New Roman"/>
          <w:b w:val="0"/>
          <w:color w:val="0070C0"/>
          <w:sz w:val="20"/>
          <w:szCs w:val="20"/>
        </w:rPr>
      </w:pPr>
      <w:r w:rsidRPr="00F418D8">
        <w:rPr>
          <w:rFonts w:cs="Times New Roman"/>
          <w:b w:val="0"/>
          <w:noProof/>
          <w:color w:val="0070C0"/>
          <w:sz w:val="20"/>
          <w:szCs w:val="20"/>
        </w:rPr>
        <w:drawing>
          <wp:inline distT="0" distB="0" distL="0" distR="0" wp14:anchorId="2C534C49" wp14:editId="2E5D9542">
            <wp:extent cx="1440000" cy="14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A5CD" w14:textId="77777777" w:rsidR="00DD5CA3" w:rsidRDefault="00DD5CA3" w:rsidP="004605BE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rFonts w:cs="Times New Roman"/>
          <w:b w:val="0"/>
          <w:color w:val="0070C0"/>
          <w:sz w:val="20"/>
          <w:szCs w:val="20"/>
        </w:rPr>
      </w:pPr>
    </w:p>
    <w:p w14:paraId="54BC2792" w14:textId="09FB3F89" w:rsidR="00F418D8" w:rsidRPr="004605BE" w:rsidRDefault="00F418D8" w:rsidP="004605BE">
      <w:pPr>
        <w:pStyle w:val="1"/>
        <w:shd w:val="clear" w:color="auto" w:fill="FFFFFF"/>
        <w:spacing w:before="0" w:beforeAutospacing="0" w:after="0" w:afterAutospacing="0"/>
        <w:jc w:val="both"/>
        <w:rPr>
          <w:rFonts w:cs="Times New Roman"/>
          <w:b w:val="0"/>
          <w:color w:val="0070C0"/>
          <w:sz w:val="28"/>
          <w:szCs w:val="28"/>
        </w:rPr>
      </w:pPr>
      <w:r w:rsidRPr="004605BE">
        <w:rPr>
          <w:rFonts w:cs="Times New Roman"/>
          <w:b w:val="0"/>
          <w:color w:val="0070C0"/>
          <w:sz w:val="28"/>
          <w:szCs w:val="28"/>
        </w:rPr>
        <w:t xml:space="preserve">Для России методика </w:t>
      </w:r>
      <w:proofErr w:type="spellStart"/>
      <w:r w:rsidRPr="004605BE">
        <w:rPr>
          <w:rFonts w:cs="Times New Roman"/>
          <w:b w:val="0"/>
          <w:color w:val="0070C0"/>
          <w:sz w:val="28"/>
          <w:szCs w:val="28"/>
        </w:rPr>
        <w:t>Домана</w:t>
      </w:r>
      <w:proofErr w:type="spellEnd"/>
      <w:r w:rsidRPr="004605BE">
        <w:rPr>
          <w:rFonts w:cs="Times New Roman"/>
          <w:b w:val="0"/>
          <w:color w:val="0070C0"/>
          <w:sz w:val="28"/>
          <w:szCs w:val="28"/>
        </w:rPr>
        <w:t xml:space="preserve"> была доработана Андреем </w:t>
      </w:r>
      <w:proofErr w:type="spellStart"/>
      <w:r w:rsidRPr="004605BE">
        <w:rPr>
          <w:rFonts w:cs="Times New Roman"/>
          <w:b w:val="0"/>
          <w:color w:val="0070C0"/>
          <w:sz w:val="28"/>
          <w:szCs w:val="28"/>
        </w:rPr>
        <w:t>Маниченко</w:t>
      </w:r>
      <w:proofErr w:type="spellEnd"/>
      <w:r w:rsidRPr="004605BE">
        <w:rPr>
          <w:rFonts w:cs="Times New Roman"/>
          <w:b w:val="0"/>
          <w:color w:val="0070C0"/>
          <w:sz w:val="28"/>
          <w:szCs w:val="28"/>
        </w:rPr>
        <w:t>,  автором развивающей программы «Чтение с пеленок»</w:t>
      </w:r>
    </w:p>
    <w:p w14:paraId="5146E37B" w14:textId="137650AB" w:rsidR="00F418D8" w:rsidRDefault="00F418D8" w:rsidP="004605BE">
      <w:pPr>
        <w:pStyle w:val="1"/>
        <w:shd w:val="clear" w:color="auto" w:fill="FFFFFF"/>
        <w:spacing w:before="0" w:beforeAutospacing="0" w:after="75" w:afterAutospacing="0" w:line="360" w:lineRule="auto"/>
        <w:jc w:val="center"/>
        <w:rPr>
          <w:rFonts w:cs="Times New Roman"/>
          <w:b w:val="0"/>
          <w:color w:val="0070C0"/>
          <w:sz w:val="20"/>
          <w:szCs w:val="20"/>
        </w:rPr>
      </w:pPr>
      <w:r w:rsidRPr="00F418D8">
        <w:rPr>
          <w:rFonts w:cs="Times New Roman"/>
          <w:b w:val="0"/>
          <w:noProof/>
          <w:color w:val="0070C0"/>
          <w:sz w:val="20"/>
          <w:szCs w:val="20"/>
        </w:rPr>
        <w:drawing>
          <wp:inline distT="0" distB="0" distL="0" distR="0" wp14:anchorId="3355AD06" wp14:editId="77B5B27B">
            <wp:extent cx="1440000" cy="14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4ADD" w14:textId="77777777" w:rsidR="00F418D8" w:rsidRDefault="00F418D8" w:rsidP="00C7382E">
      <w:pPr>
        <w:pStyle w:val="1"/>
        <w:shd w:val="clear" w:color="auto" w:fill="FFFFFF"/>
        <w:spacing w:before="0" w:beforeAutospacing="0" w:after="75" w:afterAutospacing="0" w:line="360" w:lineRule="auto"/>
        <w:rPr>
          <w:rFonts w:cs="Times New Roman"/>
          <w:b w:val="0"/>
          <w:color w:val="0070C0"/>
          <w:sz w:val="20"/>
          <w:szCs w:val="20"/>
        </w:rPr>
      </w:pPr>
    </w:p>
    <w:p w14:paraId="05CE229F" w14:textId="723064C6" w:rsidR="000E4077" w:rsidRDefault="000E4077" w:rsidP="00C7382E">
      <w:pPr>
        <w:pStyle w:val="1"/>
        <w:shd w:val="clear" w:color="auto" w:fill="FFFFFF"/>
        <w:spacing w:before="0" w:beforeAutospacing="0" w:after="75" w:afterAutospacing="0" w:line="360" w:lineRule="auto"/>
        <w:rPr>
          <w:rFonts w:cs="Times New Roman"/>
          <w:b w:val="0"/>
          <w:color w:val="0070C0"/>
          <w:sz w:val="20"/>
          <w:szCs w:val="20"/>
        </w:rPr>
      </w:pPr>
    </w:p>
    <w:p w14:paraId="5012D28D" w14:textId="77777777" w:rsidR="000E4077" w:rsidRDefault="000E4077" w:rsidP="00C7382E">
      <w:pPr>
        <w:pStyle w:val="1"/>
        <w:shd w:val="clear" w:color="auto" w:fill="FFFFFF"/>
        <w:spacing w:before="0" w:beforeAutospacing="0" w:after="75" w:afterAutospacing="0" w:line="360" w:lineRule="auto"/>
        <w:rPr>
          <w:rFonts w:cs="Times New Roman"/>
          <w:b w:val="0"/>
          <w:color w:val="0070C0"/>
          <w:sz w:val="20"/>
          <w:szCs w:val="20"/>
        </w:rPr>
      </w:pPr>
    </w:p>
    <w:p w14:paraId="06C1175B" w14:textId="7C0F90FC" w:rsidR="00F418D8" w:rsidRDefault="00F418D8" w:rsidP="00C7382E">
      <w:pPr>
        <w:pStyle w:val="1"/>
        <w:shd w:val="clear" w:color="auto" w:fill="FFFFFF"/>
        <w:spacing w:before="0" w:beforeAutospacing="0" w:after="75" w:afterAutospacing="0" w:line="360" w:lineRule="auto"/>
        <w:rPr>
          <w:rFonts w:cs="Times New Roman"/>
          <w:b w:val="0"/>
          <w:color w:val="0070C0"/>
          <w:sz w:val="20"/>
          <w:szCs w:val="20"/>
        </w:rPr>
      </w:pPr>
    </w:p>
    <w:p w14:paraId="600503C5" w14:textId="77777777" w:rsidR="000E4077" w:rsidRDefault="000E4077" w:rsidP="00DD5CA3">
      <w:pPr>
        <w:rPr>
          <w:rFonts w:cs="Times New Roman"/>
          <w:i/>
          <w:iCs/>
          <w:color w:val="002060"/>
          <w:sz w:val="26"/>
          <w:szCs w:val="26"/>
        </w:rPr>
      </w:pPr>
    </w:p>
    <w:p w14:paraId="3CE4338F" w14:textId="77777777" w:rsidR="005460DB" w:rsidRPr="004605BE" w:rsidRDefault="005460DB" w:rsidP="004605BE">
      <w:pPr>
        <w:jc w:val="center"/>
        <w:rPr>
          <w:rFonts w:cs="Times New Roman"/>
          <w:b/>
          <w:i/>
          <w:iCs/>
          <w:color w:val="002060"/>
          <w:sz w:val="26"/>
          <w:szCs w:val="26"/>
        </w:rPr>
      </w:pPr>
      <w:r w:rsidRPr="004605BE">
        <w:rPr>
          <w:rFonts w:cs="Times New Roman"/>
          <w:b/>
          <w:i/>
          <w:iCs/>
          <w:color w:val="002060"/>
          <w:sz w:val="26"/>
          <w:szCs w:val="26"/>
        </w:rPr>
        <w:t>МБДОУ</w:t>
      </w:r>
    </w:p>
    <w:p w14:paraId="199AD2E9" w14:textId="7A5EBCC8" w:rsidR="005460DB" w:rsidRPr="004605BE" w:rsidRDefault="001802DD" w:rsidP="004605BE">
      <w:pPr>
        <w:jc w:val="center"/>
        <w:rPr>
          <w:rFonts w:cs="Times New Roman"/>
          <w:b/>
          <w:i/>
          <w:iCs/>
          <w:color w:val="002060"/>
          <w:sz w:val="26"/>
          <w:szCs w:val="26"/>
        </w:rPr>
      </w:pPr>
      <w:r>
        <w:rPr>
          <w:rFonts w:cs="Times New Roman"/>
          <w:b/>
          <w:i/>
          <w:iCs/>
          <w:color w:val="002060"/>
          <w:sz w:val="26"/>
          <w:szCs w:val="26"/>
        </w:rPr>
        <w:t>«Д</w:t>
      </w:r>
      <w:r w:rsidR="005460DB" w:rsidRPr="004605BE">
        <w:rPr>
          <w:rFonts w:cs="Times New Roman"/>
          <w:b/>
          <w:i/>
          <w:iCs/>
          <w:color w:val="002060"/>
          <w:sz w:val="26"/>
          <w:szCs w:val="26"/>
        </w:rPr>
        <w:t>етский сад</w:t>
      </w:r>
      <w:r>
        <w:rPr>
          <w:rFonts w:cs="Times New Roman"/>
          <w:b/>
          <w:i/>
          <w:iCs/>
          <w:color w:val="002060"/>
          <w:sz w:val="26"/>
          <w:szCs w:val="26"/>
        </w:rPr>
        <w:t xml:space="preserve"> </w:t>
      </w:r>
      <w:r w:rsidR="00F418D8" w:rsidRPr="004605BE">
        <w:rPr>
          <w:rFonts w:cs="Times New Roman"/>
          <w:b/>
          <w:i/>
          <w:iCs/>
          <w:color w:val="002060"/>
          <w:sz w:val="26"/>
          <w:szCs w:val="26"/>
        </w:rPr>
        <w:t>№</w:t>
      </w:r>
      <w:r>
        <w:rPr>
          <w:rFonts w:cs="Times New Roman"/>
          <w:b/>
          <w:i/>
          <w:iCs/>
          <w:color w:val="002060"/>
          <w:sz w:val="26"/>
          <w:szCs w:val="26"/>
        </w:rPr>
        <w:t xml:space="preserve"> </w:t>
      </w:r>
      <w:r w:rsidR="00F418D8" w:rsidRPr="004605BE">
        <w:rPr>
          <w:rFonts w:cs="Times New Roman"/>
          <w:b/>
          <w:i/>
          <w:iCs/>
          <w:color w:val="002060"/>
          <w:sz w:val="26"/>
          <w:szCs w:val="26"/>
        </w:rPr>
        <w:t>2 «Аленушка</w:t>
      </w:r>
      <w:r w:rsidR="005460DB" w:rsidRPr="004605BE">
        <w:rPr>
          <w:rFonts w:cs="Times New Roman"/>
          <w:b/>
          <w:i/>
          <w:iCs/>
          <w:color w:val="002060"/>
          <w:sz w:val="26"/>
          <w:szCs w:val="26"/>
        </w:rPr>
        <w:t>»</w:t>
      </w:r>
    </w:p>
    <w:p w14:paraId="70C3FCD0" w14:textId="77777777" w:rsidR="00F418D8" w:rsidRDefault="00F418D8">
      <w:pPr>
        <w:jc w:val="center"/>
        <w:rPr>
          <w:rFonts w:cs="Times New Roman"/>
          <w:i/>
          <w:iCs/>
          <w:sz w:val="26"/>
          <w:szCs w:val="26"/>
        </w:rPr>
      </w:pPr>
    </w:p>
    <w:p w14:paraId="26E2CB77" w14:textId="77777777" w:rsidR="005460DB" w:rsidRDefault="005460DB">
      <w:pPr>
        <w:rPr>
          <w:rFonts w:cs="Times New Roman"/>
          <w:i/>
          <w:iCs/>
          <w:sz w:val="26"/>
          <w:szCs w:val="26"/>
        </w:rPr>
      </w:pPr>
    </w:p>
    <w:p w14:paraId="66987A37" w14:textId="77777777" w:rsidR="00F418D8" w:rsidRDefault="00F418D8">
      <w:pPr>
        <w:rPr>
          <w:rFonts w:cs="Times New Roman"/>
          <w:i/>
          <w:iCs/>
          <w:sz w:val="26"/>
          <w:szCs w:val="26"/>
        </w:rPr>
      </w:pPr>
    </w:p>
    <w:p w14:paraId="02958147" w14:textId="77777777" w:rsidR="00F418D8" w:rsidRDefault="00F418D8">
      <w:pPr>
        <w:rPr>
          <w:rFonts w:cs="Times New Roman"/>
          <w:i/>
          <w:iCs/>
          <w:sz w:val="26"/>
          <w:szCs w:val="26"/>
        </w:rPr>
      </w:pPr>
    </w:p>
    <w:p w14:paraId="3C8D267C" w14:textId="77777777" w:rsidR="00F418D8" w:rsidRDefault="00F418D8">
      <w:pPr>
        <w:rPr>
          <w:rFonts w:cs="Times New Roman"/>
          <w:i/>
          <w:iCs/>
          <w:sz w:val="26"/>
          <w:szCs w:val="26"/>
        </w:rPr>
      </w:pPr>
    </w:p>
    <w:p w14:paraId="75D3F219" w14:textId="77777777" w:rsidR="00F418D8" w:rsidRDefault="00F418D8" w:rsidP="00F418D8">
      <w:pPr>
        <w:pStyle w:val="LTTitel"/>
        <w:rPr>
          <w:rFonts w:ascii="Times New Roman" w:eastAsiaTheme="minorEastAsia" w:hAnsi="Times New Roman" w:cs="Times New Roman"/>
          <w:i/>
          <w:iCs/>
          <w:color w:val="auto"/>
          <w:kern w:val="0"/>
          <w:sz w:val="26"/>
          <w:szCs w:val="26"/>
        </w:rPr>
      </w:pPr>
    </w:p>
    <w:p w14:paraId="1E229647" w14:textId="77777777" w:rsidR="00F418D8" w:rsidRPr="00F418D8" w:rsidRDefault="00F418D8" w:rsidP="00F418D8">
      <w:pPr>
        <w:pStyle w:val="LTTitel"/>
        <w:rPr>
          <w:rFonts w:hint="eastAsia"/>
          <w:i/>
          <w:color w:val="7030A0"/>
          <w:sz w:val="44"/>
          <w:szCs w:val="44"/>
        </w:rPr>
      </w:pPr>
      <w:r w:rsidRPr="00F418D8"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  <w:t xml:space="preserve">Глобальное чтение, </w:t>
      </w:r>
      <w:r w:rsidRPr="00F418D8"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  <w:br/>
        <w:t>как одно из средств формирования речи у детей с</w:t>
      </w:r>
      <w:r w:rsidRPr="00F418D8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 xml:space="preserve"> </w:t>
      </w:r>
      <w:r w:rsidRPr="00F418D8">
        <w:rPr>
          <w:rFonts w:ascii="Times New Roman" w:hAnsi="Times New Roman" w:cs="Times New Roman"/>
          <w:b/>
          <w:bCs/>
          <w:i/>
          <w:color w:val="7030A0"/>
          <w:sz w:val="44"/>
          <w:szCs w:val="44"/>
        </w:rPr>
        <w:t>расстройствами аутистического спектра.</w:t>
      </w:r>
    </w:p>
    <w:p w14:paraId="6BB8ACE8" w14:textId="77777777" w:rsidR="00F81358" w:rsidRDefault="00F81358" w:rsidP="00F81358">
      <w:pPr>
        <w:jc w:val="center"/>
        <w:rPr>
          <w:rFonts w:cs="Times New Roman"/>
          <w:b/>
          <w:bCs/>
          <w:i/>
          <w:iCs/>
          <w:color w:val="000000"/>
          <w:sz w:val="36"/>
          <w:szCs w:val="36"/>
        </w:rPr>
      </w:pPr>
    </w:p>
    <w:p w14:paraId="18D4809F" w14:textId="3C71FB0B" w:rsidR="005460DB" w:rsidRDefault="005460DB">
      <w:pPr>
        <w:jc w:val="center"/>
        <w:rPr>
          <w:rFonts w:cs="Times New Roman"/>
          <w:sz w:val="26"/>
          <w:szCs w:val="26"/>
        </w:rPr>
      </w:pPr>
      <w:bookmarkStart w:id="0" w:name="_GoBack"/>
      <w:bookmarkEnd w:id="0"/>
    </w:p>
    <w:p w14:paraId="5EFB95CD" w14:textId="77777777" w:rsidR="00F418D8" w:rsidRDefault="00F418D8">
      <w:pPr>
        <w:jc w:val="center"/>
        <w:rPr>
          <w:rFonts w:cs="Times New Roman"/>
          <w:sz w:val="26"/>
          <w:szCs w:val="26"/>
        </w:rPr>
      </w:pPr>
    </w:p>
    <w:p w14:paraId="705DB07C" w14:textId="77777777" w:rsidR="00F418D8" w:rsidRDefault="00F418D8">
      <w:pPr>
        <w:jc w:val="center"/>
        <w:rPr>
          <w:rFonts w:cs="Times New Roman"/>
          <w:sz w:val="26"/>
          <w:szCs w:val="26"/>
        </w:rPr>
      </w:pPr>
    </w:p>
    <w:p w14:paraId="2B570A3C" w14:textId="77777777" w:rsidR="005460DB" w:rsidRDefault="005460DB">
      <w:pPr>
        <w:ind w:right="464"/>
        <w:rPr>
          <w:rFonts w:cs="Times New Roman"/>
          <w:sz w:val="26"/>
          <w:szCs w:val="26"/>
        </w:rPr>
      </w:pPr>
    </w:p>
    <w:p w14:paraId="45307BA9" w14:textId="77777777" w:rsidR="005460DB" w:rsidRDefault="005460DB">
      <w:pPr>
        <w:jc w:val="center"/>
        <w:rPr>
          <w:rFonts w:cs="Times New Roman"/>
          <w:sz w:val="26"/>
          <w:szCs w:val="26"/>
        </w:rPr>
      </w:pPr>
    </w:p>
    <w:p w14:paraId="03BB8FE8" w14:textId="24937712" w:rsidR="005460DB" w:rsidRDefault="00F418D8">
      <w:pPr>
        <w:jc w:val="right"/>
        <w:rPr>
          <w:rFonts w:cs="Times New Roman"/>
          <w:i/>
          <w:iCs/>
          <w:color w:val="002060"/>
          <w:sz w:val="26"/>
          <w:szCs w:val="26"/>
        </w:rPr>
      </w:pPr>
      <w:r w:rsidRPr="00F418D8">
        <w:rPr>
          <w:rFonts w:cs="Times New Roman"/>
          <w:i/>
          <w:iCs/>
          <w:color w:val="002060"/>
          <w:sz w:val="26"/>
          <w:szCs w:val="26"/>
        </w:rPr>
        <w:t>учитель-логопед Сергеева Т</w:t>
      </w:r>
      <w:r w:rsidR="005460DB" w:rsidRPr="00F418D8">
        <w:rPr>
          <w:rFonts w:cs="Times New Roman"/>
          <w:i/>
          <w:iCs/>
          <w:color w:val="002060"/>
          <w:sz w:val="26"/>
          <w:szCs w:val="26"/>
        </w:rPr>
        <w:t>.В.</w:t>
      </w:r>
    </w:p>
    <w:p w14:paraId="5B305FA9" w14:textId="77777777" w:rsidR="00F418D8" w:rsidRDefault="00F418D8">
      <w:pPr>
        <w:jc w:val="right"/>
        <w:rPr>
          <w:rFonts w:cs="Times New Roman"/>
          <w:i/>
          <w:iCs/>
          <w:color w:val="002060"/>
          <w:sz w:val="26"/>
          <w:szCs w:val="26"/>
        </w:rPr>
      </w:pPr>
    </w:p>
    <w:p w14:paraId="69D2C3F0" w14:textId="77777777" w:rsidR="00F418D8" w:rsidRDefault="00F418D8">
      <w:pPr>
        <w:jc w:val="right"/>
        <w:rPr>
          <w:rFonts w:cs="Times New Roman"/>
          <w:i/>
          <w:iCs/>
          <w:color w:val="002060"/>
          <w:sz w:val="26"/>
          <w:szCs w:val="26"/>
        </w:rPr>
      </w:pPr>
    </w:p>
    <w:p w14:paraId="1F7D2C36" w14:textId="77777777" w:rsidR="001802DD" w:rsidRDefault="007177D9" w:rsidP="00F418D8">
      <w:pPr>
        <w:jc w:val="center"/>
        <w:rPr>
          <w:rFonts w:cs="Times New Roman"/>
          <w:b/>
          <w:i/>
          <w:iCs/>
          <w:color w:val="002060"/>
          <w:sz w:val="26"/>
          <w:szCs w:val="26"/>
        </w:rPr>
      </w:pPr>
      <w:r w:rsidRPr="004605BE">
        <w:rPr>
          <w:rFonts w:cs="Times New Roman"/>
          <w:b/>
          <w:i/>
          <w:iCs/>
          <w:color w:val="002060"/>
          <w:sz w:val="26"/>
          <w:szCs w:val="26"/>
        </w:rPr>
        <w:t>Тамбов</w:t>
      </w:r>
    </w:p>
    <w:p w14:paraId="55B3BD74" w14:textId="2015C84B" w:rsidR="00F418D8" w:rsidRPr="004605BE" w:rsidRDefault="007177D9" w:rsidP="00F418D8">
      <w:pPr>
        <w:jc w:val="center"/>
        <w:rPr>
          <w:rFonts w:cs="Times New Roman"/>
          <w:b/>
          <w:i/>
          <w:iCs/>
          <w:color w:val="002060"/>
          <w:sz w:val="26"/>
          <w:szCs w:val="26"/>
        </w:rPr>
        <w:sectPr w:rsidR="00F418D8" w:rsidRPr="004605BE">
          <w:pgSz w:w="16838" w:h="11906" w:orient="landscape"/>
          <w:pgMar w:top="360" w:right="536" w:bottom="360" w:left="567" w:header="708" w:footer="708" w:gutter="0"/>
          <w:cols w:num="3" w:space="708"/>
          <w:docGrid w:linePitch="360"/>
        </w:sectPr>
      </w:pPr>
      <w:r w:rsidRPr="004605BE">
        <w:rPr>
          <w:rFonts w:cs="Times New Roman"/>
          <w:b/>
          <w:i/>
          <w:iCs/>
          <w:color w:val="002060"/>
          <w:sz w:val="26"/>
          <w:szCs w:val="26"/>
        </w:rPr>
        <w:t>2018</w:t>
      </w:r>
    </w:p>
    <w:p w14:paraId="4D8C6942" w14:textId="77777777" w:rsidR="005460DB" w:rsidRDefault="005460DB">
      <w:pPr>
        <w:ind w:right="364"/>
        <w:rPr>
          <w:rFonts w:cs="Times New Roman"/>
          <w:b/>
          <w:bCs/>
          <w:color w:val="FF0000"/>
          <w:sz w:val="28"/>
          <w:szCs w:val="28"/>
        </w:rPr>
        <w:sectPr w:rsidR="005460DB">
          <w:pgSz w:w="16838" w:h="11906" w:orient="landscape"/>
          <w:pgMar w:top="360" w:right="1134" w:bottom="360" w:left="1134" w:header="708" w:footer="708" w:gutter="0"/>
          <w:cols w:space="708"/>
          <w:docGrid w:linePitch="360"/>
        </w:sectPr>
      </w:pPr>
    </w:p>
    <w:p w14:paraId="3AE38E14" w14:textId="77777777" w:rsidR="000E4077" w:rsidRDefault="000E4077">
      <w:pPr>
        <w:autoSpaceDE w:val="0"/>
        <w:autoSpaceDN w:val="0"/>
        <w:adjustRightInd w:val="0"/>
        <w:rPr>
          <w:rFonts w:cs="Times New Roman"/>
          <w:b/>
          <w:bCs/>
          <w:sz w:val="28"/>
          <w:szCs w:val="28"/>
          <w:lang w:eastAsia="en-US"/>
        </w:rPr>
        <w:sectPr w:rsidR="000E4077">
          <w:type w:val="continuous"/>
          <w:pgSz w:w="16838" w:h="11906" w:orient="landscape"/>
          <w:pgMar w:top="360" w:right="536" w:bottom="360" w:left="567" w:header="708" w:footer="708" w:gutter="0"/>
          <w:cols w:space="708"/>
          <w:docGrid w:linePitch="360"/>
        </w:sectPr>
      </w:pPr>
    </w:p>
    <w:p w14:paraId="25B7ECA3" w14:textId="74C01B90" w:rsidR="00D950DE" w:rsidRPr="00DD5CA3" w:rsidRDefault="00D950DE" w:rsidP="000E4077">
      <w:pPr>
        <w:pStyle w:val="1LTGliederung1"/>
        <w:spacing w:before="200" w:after="0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DD5CA3">
        <w:rPr>
          <w:rFonts w:ascii="Times New Roman" w:hAnsi="Times New Roman" w:cs="Times New Roman"/>
          <w:color w:val="7030A0"/>
          <w:sz w:val="32"/>
          <w:szCs w:val="32"/>
        </w:rPr>
        <w:t>Глобальное чтение</w:t>
      </w:r>
      <w:r w:rsidR="00220657">
        <w:rPr>
          <w:rFonts w:ascii="Times New Roman" w:hAnsi="Times New Roman" w:cs="Times New Roman"/>
          <w:color w:val="7030A0"/>
          <w:sz w:val="32"/>
          <w:szCs w:val="32"/>
        </w:rPr>
        <w:t xml:space="preserve"> -</w:t>
      </w:r>
      <w:r w:rsidRPr="00DD5CA3">
        <w:rPr>
          <w:rFonts w:ascii="Times New Roman" w:hAnsi="Times New Roman" w:cs="Times New Roman"/>
          <w:color w:val="7030A0"/>
          <w:sz w:val="32"/>
          <w:szCs w:val="32"/>
        </w:rPr>
        <w:t xml:space="preserve"> запоминание буквенного образа целого слова.</w:t>
      </w:r>
    </w:p>
    <w:p w14:paraId="37433517" w14:textId="77777777" w:rsidR="000E4077" w:rsidRPr="000E4077" w:rsidRDefault="000E4077" w:rsidP="000E4077">
      <w:pPr>
        <w:pStyle w:val="1LTGliederung1"/>
        <w:spacing w:before="200" w:after="0"/>
        <w:jc w:val="both"/>
        <w:rPr>
          <w:rFonts w:hint="eastAsia"/>
          <w:b/>
          <w:color w:val="002060"/>
          <w:sz w:val="28"/>
          <w:szCs w:val="28"/>
        </w:rPr>
      </w:pPr>
      <w:r w:rsidRPr="000E4077">
        <w:rPr>
          <w:rFonts w:ascii="Times New Roman" w:hAnsi="Times New Roman" w:cs="Times New Roman"/>
          <w:b/>
          <w:color w:val="002060"/>
          <w:sz w:val="28"/>
          <w:szCs w:val="28"/>
        </w:rPr>
        <w:t>Обучение глобальному чтению позволяет развивать:</w:t>
      </w:r>
    </w:p>
    <w:p w14:paraId="28588089" w14:textId="77777777" w:rsidR="000E4077" w:rsidRPr="000E4077" w:rsidRDefault="000E4077" w:rsidP="000E4077">
      <w:pPr>
        <w:pStyle w:val="1LTGliederung1"/>
        <w:numPr>
          <w:ilvl w:val="0"/>
          <w:numId w:val="4"/>
        </w:numPr>
        <w:spacing w:after="0"/>
        <w:rPr>
          <w:rFonts w:hint="eastAsia"/>
          <w:color w:val="002060"/>
          <w:sz w:val="28"/>
          <w:szCs w:val="28"/>
        </w:rPr>
      </w:pPr>
      <w:proofErr w:type="spellStart"/>
      <w:r w:rsidRPr="000E4077">
        <w:rPr>
          <w:rFonts w:ascii="Times New Roman" w:hAnsi="Times New Roman" w:cs="Times New Roman"/>
          <w:color w:val="002060"/>
          <w:sz w:val="28"/>
          <w:szCs w:val="28"/>
        </w:rPr>
        <w:t>импрессивную</w:t>
      </w:r>
      <w:proofErr w:type="spellEnd"/>
      <w:r w:rsidRPr="000E4077">
        <w:rPr>
          <w:rFonts w:ascii="Times New Roman" w:hAnsi="Times New Roman" w:cs="Times New Roman"/>
          <w:color w:val="002060"/>
          <w:sz w:val="28"/>
          <w:szCs w:val="28"/>
        </w:rPr>
        <w:t xml:space="preserve"> речь до овладения произношением</w:t>
      </w:r>
    </w:p>
    <w:p w14:paraId="6647BEB1" w14:textId="77777777" w:rsidR="000E4077" w:rsidRPr="000E4077" w:rsidRDefault="000E4077" w:rsidP="000E4077">
      <w:pPr>
        <w:pStyle w:val="1LTGliederung1"/>
        <w:numPr>
          <w:ilvl w:val="0"/>
          <w:numId w:val="4"/>
        </w:numPr>
        <w:spacing w:after="0"/>
        <w:rPr>
          <w:rFonts w:hint="eastAsia"/>
          <w:color w:val="002060"/>
          <w:sz w:val="28"/>
          <w:szCs w:val="28"/>
        </w:rPr>
      </w:pPr>
      <w:r w:rsidRPr="000E4077">
        <w:rPr>
          <w:rFonts w:ascii="Times New Roman" w:hAnsi="Times New Roman" w:cs="Times New Roman"/>
          <w:color w:val="002060"/>
          <w:sz w:val="28"/>
          <w:szCs w:val="28"/>
        </w:rPr>
        <w:t>элементарное мышление ребенка</w:t>
      </w:r>
    </w:p>
    <w:p w14:paraId="696B6B9B" w14:textId="67523155" w:rsidR="000E4077" w:rsidRPr="000E4077" w:rsidRDefault="000E4077" w:rsidP="000E4077">
      <w:pPr>
        <w:pStyle w:val="1LTGliederung1"/>
        <w:numPr>
          <w:ilvl w:val="0"/>
          <w:numId w:val="4"/>
        </w:numPr>
        <w:spacing w:after="0"/>
        <w:rPr>
          <w:rFonts w:hint="eastAsia"/>
          <w:color w:val="002060"/>
          <w:sz w:val="28"/>
          <w:szCs w:val="28"/>
        </w:rPr>
      </w:pPr>
      <w:r w:rsidRPr="000E4077">
        <w:rPr>
          <w:rFonts w:ascii="Times New Roman" w:hAnsi="Times New Roman" w:cs="Times New Roman"/>
          <w:color w:val="002060"/>
          <w:sz w:val="28"/>
          <w:szCs w:val="28"/>
        </w:rPr>
        <w:t>зрительное внимание и память</w:t>
      </w:r>
    </w:p>
    <w:p w14:paraId="425D46DE" w14:textId="7D1F63DE" w:rsidR="000E4077" w:rsidRPr="002228E1" w:rsidRDefault="000E4077" w:rsidP="000E4077">
      <w:pPr>
        <w:pStyle w:val="1LTGliederung1"/>
        <w:numPr>
          <w:ilvl w:val="0"/>
          <w:numId w:val="4"/>
        </w:numPr>
        <w:spacing w:after="0"/>
        <w:rPr>
          <w:rFonts w:hint="eastAsia"/>
          <w:color w:val="002060"/>
          <w:sz w:val="28"/>
          <w:szCs w:val="28"/>
        </w:rPr>
      </w:pPr>
      <w:r w:rsidRPr="000E4077">
        <w:rPr>
          <w:rFonts w:ascii="Times New Roman" w:hAnsi="Times New Roman" w:cs="Times New Roman"/>
          <w:color w:val="002060"/>
          <w:sz w:val="28"/>
          <w:szCs w:val="28"/>
        </w:rPr>
        <w:t>пассивный словарь </w:t>
      </w:r>
    </w:p>
    <w:p w14:paraId="314C6101" w14:textId="1C0E744F" w:rsidR="00D950DE" w:rsidRPr="00D950DE" w:rsidRDefault="00D950DE" w:rsidP="00D950DE">
      <w:pPr>
        <w:pStyle w:val="1LTGliederung1"/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Перед началом обучения</w:t>
      </w:r>
      <w:r w:rsidRPr="00D950DE">
        <w:rPr>
          <w:rFonts w:ascii="Times New Roman" w:hAnsi="Times New Roman" w:cs="Times New Roman"/>
          <w:color w:val="002060"/>
          <w:sz w:val="28"/>
          <w:szCs w:val="28"/>
        </w:rPr>
        <w:t xml:space="preserve"> глобальному чтению, необходимо провести подготовительную работу, которая состоит из следующих этапов:  </w:t>
      </w:r>
    </w:p>
    <w:p w14:paraId="5A323E53" w14:textId="7B4626C3" w:rsidR="00D950DE" w:rsidRPr="00D950DE" w:rsidRDefault="00D950DE" w:rsidP="00D950DE">
      <w:pPr>
        <w:pStyle w:val="1LTGliederung1"/>
        <w:numPr>
          <w:ilvl w:val="0"/>
          <w:numId w:val="5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D950DE">
        <w:rPr>
          <w:rFonts w:ascii="Times New Roman" w:hAnsi="Times New Roman" w:cs="Times New Roman"/>
          <w:color w:val="002060"/>
          <w:sz w:val="28"/>
          <w:szCs w:val="28"/>
        </w:rPr>
        <w:t xml:space="preserve">Соотнесение одинаковых предметов.              </w:t>
      </w:r>
    </w:p>
    <w:p w14:paraId="548DE39F" w14:textId="79CA3886" w:rsidR="00D950DE" w:rsidRPr="00D950DE" w:rsidRDefault="00D950DE" w:rsidP="00D950DE">
      <w:pPr>
        <w:pStyle w:val="1LTGliederung1"/>
        <w:numPr>
          <w:ilvl w:val="0"/>
          <w:numId w:val="5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D950DE">
        <w:rPr>
          <w:rFonts w:ascii="Times New Roman" w:hAnsi="Times New Roman" w:cs="Times New Roman"/>
          <w:color w:val="002060"/>
          <w:sz w:val="28"/>
          <w:szCs w:val="28"/>
        </w:rPr>
        <w:t xml:space="preserve">Соотнесение предмета с его изображением (картинкой).           </w:t>
      </w:r>
    </w:p>
    <w:p w14:paraId="56067F8A" w14:textId="08EE50A3" w:rsidR="00D950DE" w:rsidRDefault="00D950DE" w:rsidP="00D950DE">
      <w:pPr>
        <w:pStyle w:val="1LTGliederung1"/>
        <w:numPr>
          <w:ilvl w:val="0"/>
          <w:numId w:val="5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D950DE">
        <w:rPr>
          <w:rFonts w:ascii="Times New Roman" w:hAnsi="Times New Roman" w:cs="Times New Roman"/>
          <w:color w:val="002060"/>
          <w:sz w:val="28"/>
          <w:szCs w:val="28"/>
        </w:rPr>
        <w:t>Соотнесение одинаковых картинок</w:t>
      </w:r>
      <w:r w:rsidR="0022065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04EFEA32" w14:textId="2D4889D7" w:rsidR="007177D9" w:rsidRPr="002228E1" w:rsidRDefault="002228E1" w:rsidP="002228E1">
      <w:pPr>
        <w:pStyle w:val="1LTGliederung1"/>
        <w:spacing w:after="0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228E1">
        <w:rPr>
          <w:rFonts w:ascii="Times New Roman" w:hAnsi="Times New Roman" w:cs="Times New Roman"/>
          <w:i/>
          <w:color w:val="7030A0"/>
          <w:sz w:val="28"/>
          <w:szCs w:val="28"/>
        </w:rPr>
        <w:t>Подробное описание работы по обучению глобальному чтению детей с расстройствами аут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истического спектра (РАС) можно</w:t>
      </w:r>
      <w:r w:rsidRPr="002228E1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найти в  книге Нуриевой Л. Г. «Развитие речи у аутичных детей. Методические разработки»</w:t>
      </w:r>
    </w:p>
    <w:p w14:paraId="3690CAC6" w14:textId="52DCC4BC" w:rsidR="007177D9" w:rsidRDefault="002228E1" w:rsidP="002228E1">
      <w:pPr>
        <w:pStyle w:val="1LTGliederung1"/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 wp14:anchorId="4A57E0FA" wp14:editId="6A4E7F6A">
            <wp:extent cx="716736" cy="104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6" cy="10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09986" w14:textId="3998314A" w:rsidR="00D950DE" w:rsidRPr="00D950DE" w:rsidRDefault="00D950DE" w:rsidP="00D950DE">
      <w:pPr>
        <w:pStyle w:val="1LTGliederung1"/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950D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Этапы работы </w:t>
      </w:r>
      <w:r w:rsidR="00220657">
        <w:rPr>
          <w:rFonts w:ascii="Times New Roman" w:hAnsi="Times New Roman" w:cs="Times New Roman"/>
          <w:b/>
          <w:color w:val="7030A0"/>
          <w:sz w:val="28"/>
          <w:szCs w:val="28"/>
        </w:rPr>
        <w:t>по</w:t>
      </w:r>
      <w:r w:rsidRPr="00D950D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обучению глобальному чтению</w:t>
      </w:r>
    </w:p>
    <w:p w14:paraId="043D52F4" w14:textId="00098703" w:rsidR="00D950DE" w:rsidRPr="00D950DE" w:rsidRDefault="007177D9" w:rsidP="007177D9">
      <w:pPr>
        <w:pStyle w:val="1LTGliederung1"/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7D9">
        <w:rPr>
          <w:rFonts w:ascii="Times New Roman" w:hAnsi="Times New Roman" w:cs="Times New Roman"/>
          <w:b/>
          <w:color w:val="002060"/>
          <w:sz w:val="28"/>
          <w:szCs w:val="28"/>
        </w:rPr>
        <w:t>Ч</w:t>
      </w:r>
      <w:r w:rsidR="00D950DE" w:rsidRPr="007177D9">
        <w:rPr>
          <w:rFonts w:ascii="Times New Roman" w:hAnsi="Times New Roman" w:cs="Times New Roman"/>
          <w:b/>
          <w:color w:val="002060"/>
          <w:sz w:val="28"/>
          <w:szCs w:val="28"/>
        </w:rPr>
        <w:t>тение слов.</w:t>
      </w:r>
      <w:r w:rsidR="00D950DE" w:rsidRPr="00D950DE">
        <w:rPr>
          <w:rFonts w:ascii="Times New Roman" w:hAnsi="Times New Roman" w:cs="Times New Roman"/>
          <w:color w:val="002060"/>
          <w:sz w:val="28"/>
          <w:szCs w:val="28"/>
        </w:rPr>
        <w:t xml:space="preserve"> Подбираются картинки по всем основным лексическим темам (игрушки, посуда, мебель, транспорт, домашние и дикие животные, птицы, насекомые, овощи, фрукты, одежда, продукты, цветы) и снабжаются подписями.</w:t>
      </w:r>
    </w:p>
    <w:p w14:paraId="24FDDE67" w14:textId="4EDBB5B7" w:rsidR="007177D9" w:rsidRDefault="00D950DE" w:rsidP="007177D9">
      <w:pPr>
        <w:pStyle w:val="1LTGliederung1"/>
        <w:spacing w:after="0"/>
        <w:jc w:val="both"/>
        <w:rPr>
          <w:rFonts w:asciiTheme="minorHAnsi" w:hAnsiTheme="minorHAnsi"/>
        </w:rPr>
      </w:pPr>
      <w:r w:rsidRPr="00D950DE">
        <w:rPr>
          <w:rFonts w:ascii="Times New Roman" w:hAnsi="Times New Roman" w:cs="Times New Roman"/>
          <w:color w:val="002060"/>
          <w:sz w:val="28"/>
          <w:szCs w:val="28"/>
        </w:rPr>
        <w:t>Таблички к игрушкам или к ка</w:t>
      </w:r>
      <w:r w:rsidR="007177D9">
        <w:rPr>
          <w:rFonts w:ascii="Times New Roman" w:hAnsi="Times New Roman" w:cs="Times New Roman"/>
          <w:color w:val="002060"/>
          <w:sz w:val="28"/>
          <w:szCs w:val="28"/>
        </w:rPr>
        <w:t>ртинкам начинает подкладывать взрослый</w:t>
      </w:r>
      <w:r w:rsidRPr="00D950DE">
        <w:rPr>
          <w:rFonts w:ascii="Times New Roman" w:hAnsi="Times New Roman" w:cs="Times New Roman"/>
          <w:color w:val="002060"/>
          <w:sz w:val="28"/>
          <w:szCs w:val="28"/>
        </w:rPr>
        <w:t>, говоря, что на них написано. Затем предлагаем ребенку положить табличку к нужной картинке или игрушке самостоятельно.</w:t>
      </w:r>
      <w:r w:rsidR="007177D9" w:rsidRPr="007177D9">
        <w:t xml:space="preserve"> </w:t>
      </w:r>
    </w:p>
    <w:p w14:paraId="1CF5E9D3" w14:textId="12FEF2AC" w:rsidR="007177D9" w:rsidRDefault="007177D9" w:rsidP="007177D9">
      <w:pPr>
        <w:pStyle w:val="1LTGliederung1"/>
        <w:spacing w:after="0"/>
        <w:jc w:val="both"/>
        <w:rPr>
          <w:rFonts w:asciiTheme="minorHAnsi" w:hAnsiTheme="minorHAnsi"/>
          <w:noProof/>
        </w:rPr>
      </w:pPr>
      <w:r w:rsidRPr="007177D9">
        <w:rPr>
          <w:rFonts w:asciiTheme="minorHAnsi" w:hAnsiTheme="minorHAnsi"/>
          <w:noProof/>
        </w:rPr>
        <w:drawing>
          <wp:inline distT="0" distB="0" distL="0" distR="0" wp14:anchorId="7226D17A" wp14:editId="537BADB1">
            <wp:extent cx="1200707" cy="75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70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  </w:t>
      </w:r>
      <w:r>
        <w:rPr>
          <w:rFonts w:asciiTheme="minorHAnsi" w:hAnsiTheme="minorHAnsi"/>
          <w:noProof/>
        </w:rPr>
        <w:drawing>
          <wp:inline distT="0" distB="0" distL="0" distR="0" wp14:anchorId="7CBC951B" wp14:editId="328C888B">
            <wp:extent cx="1056177" cy="75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77" cy="7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01180" w14:textId="18E17495" w:rsidR="00A82762" w:rsidRPr="00A82762" w:rsidRDefault="00A82762" w:rsidP="007177D9">
      <w:pPr>
        <w:pStyle w:val="1LTGliederung1"/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82762">
        <w:rPr>
          <w:rFonts w:ascii="Times New Roman" w:hAnsi="Times New Roman" w:cs="Times New Roman"/>
          <w:b/>
          <w:color w:val="FF0000"/>
          <w:sz w:val="20"/>
          <w:szCs w:val="20"/>
        </w:rPr>
        <w:t>Первые слова на карточках пишутся красным крупным печатным шрифтом. В дальнейшем обучении буквы уменьшаются, и цвет меняется на черный.</w:t>
      </w:r>
    </w:p>
    <w:p w14:paraId="370C7FD6" w14:textId="70608136" w:rsidR="007177D9" w:rsidRDefault="007177D9" w:rsidP="007177D9">
      <w:pPr>
        <w:pStyle w:val="1LTGliederung1"/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Чтение словосочетаний. </w:t>
      </w:r>
      <w:r w:rsidRPr="007177D9">
        <w:rPr>
          <w:rFonts w:ascii="Times New Roman" w:hAnsi="Times New Roman" w:cs="Times New Roman"/>
          <w:color w:val="002060"/>
          <w:sz w:val="28"/>
          <w:szCs w:val="28"/>
        </w:rPr>
        <w:t xml:space="preserve">После того как ребенок усвоил основной словарный запас, основные цвета начинаем соединять слова вместе, чтобы получать </w:t>
      </w:r>
      <w:r>
        <w:rPr>
          <w:rFonts w:ascii="Times New Roman" w:hAnsi="Times New Roman" w:cs="Times New Roman"/>
          <w:color w:val="002060"/>
          <w:sz w:val="28"/>
          <w:szCs w:val="28"/>
        </w:rPr>
        <w:t>из них различные словосочетания:</w:t>
      </w:r>
    </w:p>
    <w:p w14:paraId="7E660A55" w14:textId="33B46586" w:rsidR="00A82762" w:rsidRPr="007177D9" w:rsidRDefault="00A82762" w:rsidP="00A82762">
      <w:pPr>
        <w:pStyle w:val="1LTGliederung1"/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 wp14:anchorId="4FE30CFC" wp14:editId="0B1EB28C">
            <wp:extent cx="2524125" cy="98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52E69" w14:textId="6925DB04" w:rsidR="007177D9" w:rsidRPr="00A82762" w:rsidRDefault="007177D9" w:rsidP="00A82762">
      <w:pPr>
        <w:pStyle w:val="1LTGliederung1"/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177D9">
        <w:rPr>
          <w:rFonts w:ascii="Times New Roman" w:hAnsi="Times New Roman" w:cs="Times New Roman"/>
          <w:color w:val="002060"/>
          <w:sz w:val="28"/>
          <w:szCs w:val="28"/>
        </w:rPr>
        <w:t>Далее вводим слова-антонимы: большой-маленький, чистый-грязный, длинный-короткий, высокий-низкий и т.д.</w:t>
      </w:r>
    </w:p>
    <w:p w14:paraId="7448FFF0" w14:textId="1ECD1CEA" w:rsidR="007177D9" w:rsidRDefault="007177D9" w:rsidP="004605BE">
      <w:pPr>
        <w:pStyle w:val="1LTGliederung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05BE">
        <w:rPr>
          <w:rFonts w:ascii="Times New Roman" w:hAnsi="Times New Roman" w:cs="Times New Roman"/>
          <w:b/>
          <w:color w:val="002060"/>
          <w:sz w:val="28"/>
          <w:szCs w:val="28"/>
        </w:rPr>
        <w:t>Ч</w:t>
      </w:r>
      <w:r w:rsidR="004605BE" w:rsidRPr="004605BE">
        <w:rPr>
          <w:rFonts w:ascii="Times New Roman" w:hAnsi="Times New Roman" w:cs="Times New Roman"/>
          <w:b/>
          <w:color w:val="002060"/>
          <w:sz w:val="28"/>
          <w:szCs w:val="28"/>
        </w:rPr>
        <w:t>тение</w:t>
      </w:r>
      <w:r w:rsidRPr="004605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предложений</w:t>
      </w:r>
      <w:r w:rsidRPr="007177D9">
        <w:rPr>
          <w:rFonts w:ascii="Times New Roman" w:hAnsi="Times New Roman" w:cs="Times New Roman"/>
          <w:color w:val="002060"/>
          <w:sz w:val="28"/>
          <w:szCs w:val="28"/>
        </w:rPr>
        <w:t>. Составляются предложения к серии сюжетных картинок, на которых одно действующее лицо выполняет разные действия:</w:t>
      </w:r>
    </w:p>
    <w:p w14:paraId="6CCCFD96" w14:textId="43B4DA81" w:rsidR="004605BE" w:rsidRDefault="004605BE" w:rsidP="004605BE">
      <w:pPr>
        <w:pStyle w:val="1LTGliederung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05BE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0C2F632E" wp14:editId="33C34B8F">
            <wp:extent cx="3030855" cy="8470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8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99D4" w14:textId="62A32FF5" w:rsidR="004605BE" w:rsidRPr="007177D9" w:rsidRDefault="004605BE" w:rsidP="004605BE">
      <w:pPr>
        <w:pStyle w:val="1LTGliederung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1198798" wp14:editId="5F78CB56">
            <wp:extent cx="1765300" cy="10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9155" r="12546" b="16902"/>
                    <a:stretch/>
                  </pic:blipFill>
                  <pic:spPr bwMode="auto">
                    <a:xfrm>
                      <a:off x="0" y="0"/>
                      <a:ext cx="1762193" cy="101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4CB07" w14:textId="77777777" w:rsidR="007177D9" w:rsidRDefault="007177D9" w:rsidP="007177D9">
      <w:pPr>
        <w:pStyle w:val="1LTGliederung1"/>
        <w:rPr>
          <w:rFonts w:ascii="Times New Roman" w:hAnsi="Times New Roman" w:cs="Times New Roman"/>
          <w:color w:val="002060"/>
          <w:sz w:val="28"/>
          <w:szCs w:val="28"/>
        </w:rPr>
      </w:pPr>
      <w:r w:rsidRPr="007177D9">
        <w:rPr>
          <w:rFonts w:ascii="Times New Roman" w:hAnsi="Times New Roman" w:cs="Times New Roman"/>
          <w:color w:val="002060"/>
          <w:sz w:val="28"/>
          <w:szCs w:val="28"/>
        </w:rPr>
        <w:t>Составляются предложения, в которых используются разные существительные и один и тот же глагол.</w:t>
      </w:r>
    </w:p>
    <w:p w14:paraId="2973B0F5" w14:textId="01722270" w:rsidR="004605BE" w:rsidRDefault="004605BE" w:rsidP="004605BE">
      <w:pPr>
        <w:pStyle w:val="1LTGliederung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1C665C58" wp14:editId="1F4CBAB6">
            <wp:extent cx="1993900" cy="74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09" cy="74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7C6F1" w14:textId="5331828D" w:rsidR="00220657" w:rsidRPr="007177D9" w:rsidRDefault="00220657" w:rsidP="00220657">
      <w:pPr>
        <w:pStyle w:val="1LTGliederung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20657">
        <w:rPr>
          <w:rFonts w:ascii="Times New Roman" w:hAnsi="Times New Roman" w:cs="Times New Roman"/>
          <w:color w:val="002060"/>
          <w:sz w:val="28"/>
          <w:szCs w:val="28"/>
        </w:rPr>
        <w:t>Обращается внимание ребенка на различное написание вторых слов в предложениях</w:t>
      </w:r>
    </w:p>
    <w:p w14:paraId="636E5B5B" w14:textId="3FA411B7" w:rsidR="00D950DE" w:rsidRDefault="00D950DE" w:rsidP="00D950DE">
      <w:pPr>
        <w:pStyle w:val="1LTGliederung1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1BB39C4F" w14:textId="77777777" w:rsidR="00D950DE" w:rsidRDefault="00D950DE" w:rsidP="00D950DE">
      <w:pPr>
        <w:pStyle w:val="1LTGliederung1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54804BE7" w14:textId="77777777" w:rsidR="00D950DE" w:rsidRDefault="00D950DE" w:rsidP="00D950DE">
      <w:pPr>
        <w:pStyle w:val="1LTGliederung1"/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263C046A" w14:textId="2C6E65CD" w:rsidR="00D950DE" w:rsidRDefault="00D950DE" w:rsidP="00D950DE">
      <w:pPr>
        <w:spacing w:after="200"/>
        <w:jc w:val="both"/>
        <w:rPr>
          <w:rFonts w:eastAsia="Arial Unicode MS" w:cs="Times New Roman"/>
          <w:color w:val="002060"/>
          <w:kern w:val="1"/>
          <w:sz w:val="28"/>
          <w:szCs w:val="28"/>
        </w:rPr>
      </w:pPr>
    </w:p>
    <w:p w14:paraId="22443717" w14:textId="77777777" w:rsidR="00D950DE" w:rsidRDefault="00D950DE" w:rsidP="00D950DE">
      <w:pPr>
        <w:spacing w:after="200"/>
        <w:jc w:val="both"/>
        <w:rPr>
          <w:rFonts w:eastAsia="Arial Unicode MS" w:cs="Times New Roman"/>
          <w:color w:val="002060"/>
          <w:kern w:val="1"/>
          <w:sz w:val="28"/>
          <w:szCs w:val="28"/>
        </w:rPr>
      </w:pPr>
    </w:p>
    <w:p w14:paraId="2E023ED7" w14:textId="77777777" w:rsidR="00D950DE" w:rsidRDefault="00D950DE" w:rsidP="00D950DE">
      <w:pPr>
        <w:spacing w:after="200"/>
        <w:jc w:val="both"/>
        <w:rPr>
          <w:rFonts w:eastAsia="Arial Unicode MS" w:cs="Times New Roman"/>
          <w:color w:val="002060"/>
          <w:kern w:val="1"/>
          <w:sz w:val="28"/>
          <w:szCs w:val="28"/>
        </w:rPr>
      </w:pPr>
    </w:p>
    <w:p w14:paraId="27319942" w14:textId="77777777" w:rsidR="00D950DE" w:rsidRDefault="00D950DE" w:rsidP="00D950DE">
      <w:pPr>
        <w:spacing w:after="200"/>
        <w:jc w:val="both"/>
        <w:rPr>
          <w:rFonts w:eastAsia="Arial Unicode MS" w:cs="Times New Roman"/>
          <w:color w:val="002060"/>
          <w:kern w:val="1"/>
          <w:sz w:val="28"/>
          <w:szCs w:val="28"/>
        </w:rPr>
      </w:pPr>
    </w:p>
    <w:p w14:paraId="34D13E53" w14:textId="77777777" w:rsidR="00D950DE" w:rsidRDefault="00D950DE" w:rsidP="00D950DE">
      <w:pPr>
        <w:spacing w:after="200"/>
        <w:jc w:val="both"/>
        <w:rPr>
          <w:rFonts w:eastAsia="Arial Unicode MS" w:cs="Times New Roman"/>
          <w:color w:val="002060"/>
          <w:kern w:val="1"/>
          <w:sz w:val="28"/>
          <w:szCs w:val="28"/>
        </w:rPr>
      </w:pPr>
    </w:p>
    <w:p w14:paraId="5A50C0F8" w14:textId="77777777" w:rsidR="00D950DE" w:rsidRPr="00D950DE" w:rsidRDefault="00D950DE" w:rsidP="00D950DE">
      <w:pPr>
        <w:spacing w:after="200"/>
        <w:jc w:val="both"/>
        <w:rPr>
          <w:rFonts w:asciiTheme="minorHAnsi" w:hAnsiTheme="minorHAnsi" w:cs="Times New Roman"/>
          <w:i/>
          <w:iCs/>
        </w:rPr>
      </w:pPr>
    </w:p>
    <w:p w14:paraId="656B66F4" w14:textId="77777777" w:rsidR="005460DB" w:rsidRDefault="005460DB">
      <w:pPr>
        <w:autoSpaceDE w:val="0"/>
        <w:autoSpaceDN w:val="0"/>
        <w:adjustRightInd w:val="0"/>
        <w:jc w:val="both"/>
        <w:rPr>
          <w:rFonts w:cs="Times New Roman"/>
          <w:lang w:eastAsia="en-US"/>
        </w:rPr>
      </w:pPr>
    </w:p>
    <w:p w14:paraId="64597C4D" w14:textId="3357E70B" w:rsidR="005460DB" w:rsidRPr="001A6DE8" w:rsidRDefault="005460DB" w:rsidP="001A6DE8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en-US"/>
        </w:rPr>
        <w:sectPr w:rsidR="005460DB" w:rsidRPr="001A6DE8">
          <w:type w:val="continuous"/>
          <w:pgSz w:w="16838" w:h="11906" w:orient="landscape"/>
          <w:pgMar w:top="360" w:right="536" w:bottom="360" w:left="567" w:header="708" w:footer="708" w:gutter="0"/>
          <w:cols w:num="3" w:space="708"/>
          <w:docGrid w:linePitch="360"/>
        </w:sectPr>
      </w:pPr>
    </w:p>
    <w:p w14:paraId="580271C2" w14:textId="77777777" w:rsidR="005460DB" w:rsidRDefault="005460DB">
      <w:pPr>
        <w:ind w:right="364"/>
        <w:rPr>
          <w:rFonts w:cs="Times New Roman"/>
          <w:b/>
          <w:bCs/>
          <w:color w:val="FF0000"/>
          <w:sz w:val="28"/>
          <w:szCs w:val="28"/>
        </w:rPr>
        <w:sectPr w:rsidR="005460DB">
          <w:type w:val="continuous"/>
          <w:pgSz w:w="16838" w:h="11906" w:orient="landscape"/>
          <w:pgMar w:top="360" w:right="1134" w:bottom="360" w:left="1134" w:header="708" w:footer="708" w:gutter="0"/>
          <w:cols w:space="708"/>
          <w:docGrid w:linePitch="360"/>
        </w:sectPr>
      </w:pPr>
    </w:p>
    <w:p w14:paraId="70D30CDF" w14:textId="77777777" w:rsidR="005460DB" w:rsidRDefault="005460DB">
      <w:pPr>
        <w:spacing w:after="200"/>
        <w:rPr>
          <w:rFonts w:cs="Times New Roman"/>
          <w:sz w:val="28"/>
          <w:szCs w:val="28"/>
        </w:rPr>
        <w:sectPr w:rsidR="005460DB">
          <w:type w:val="continuous"/>
          <w:pgSz w:w="16838" w:h="11906" w:orient="landscape"/>
          <w:pgMar w:top="360" w:right="1134" w:bottom="360" w:left="1134" w:header="708" w:footer="708" w:gutter="0"/>
          <w:cols w:space="708"/>
          <w:docGrid w:linePitch="360"/>
        </w:sectPr>
      </w:pPr>
    </w:p>
    <w:p w14:paraId="6BA1A857" w14:textId="77777777" w:rsidR="005460DB" w:rsidRDefault="005460DB">
      <w:pPr>
        <w:rPr>
          <w:rFonts w:cs="Times New Roman"/>
          <w:noProof/>
        </w:rPr>
        <w:sectPr w:rsidR="005460DB">
          <w:type w:val="continuous"/>
          <w:pgSz w:w="16838" w:h="11906" w:orient="landscape"/>
          <w:pgMar w:top="360" w:right="1134" w:bottom="360" w:left="1134" w:header="708" w:footer="708" w:gutter="0"/>
          <w:cols w:num="3" w:space="708"/>
          <w:docGrid w:linePitch="360"/>
        </w:sectPr>
      </w:pPr>
    </w:p>
    <w:p w14:paraId="33C41003" w14:textId="77777777" w:rsidR="005460DB" w:rsidRDefault="005460DB">
      <w:pPr>
        <w:rPr>
          <w:rFonts w:cs="Times New Roman"/>
        </w:rPr>
      </w:pPr>
    </w:p>
    <w:sectPr w:rsidR="005460DB" w:rsidSect="005D713D">
      <w:type w:val="continuous"/>
      <w:pgSz w:w="16838" w:h="11906" w:orient="landscape"/>
      <w:pgMar w:top="360" w:right="1134" w:bottom="36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96210"/>
    <w:multiLevelType w:val="hybridMultilevel"/>
    <w:tmpl w:val="2DF8035C"/>
    <w:lvl w:ilvl="0" w:tplc="202EFA90">
      <w:start w:val="1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797519"/>
    <w:multiLevelType w:val="hybridMultilevel"/>
    <w:tmpl w:val="3F54C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708BF"/>
    <w:multiLevelType w:val="hybridMultilevel"/>
    <w:tmpl w:val="AE744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55797"/>
    <w:multiLevelType w:val="hybridMultilevel"/>
    <w:tmpl w:val="207ED680"/>
    <w:lvl w:ilvl="0" w:tplc="85745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14F438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253CB5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399C5F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4BE607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B70611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0B47C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8FD2FA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283616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0DB"/>
    <w:rsid w:val="000E4077"/>
    <w:rsid w:val="00103BDD"/>
    <w:rsid w:val="00145B41"/>
    <w:rsid w:val="00155FC8"/>
    <w:rsid w:val="001802DD"/>
    <w:rsid w:val="001A6DE8"/>
    <w:rsid w:val="00220657"/>
    <w:rsid w:val="002228E1"/>
    <w:rsid w:val="00346CE4"/>
    <w:rsid w:val="003A1D2A"/>
    <w:rsid w:val="004605BE"/>
    <w:rsid w:val="004F1338"/>
    <w:rsid w:val="005460DB"/>
    <w:rsid w:val="0054752B"/>
    <w:rsid w:val="0055187E"/>
    <w:rsid w:val="005D713D"/>
    <w:rsid w:val="006B18CE"/>
    <w:rsid w:val="006E7A60"/>
    <w:rsid w:val="006F28D3"/>
    <w:rsid w:val="007177D9"/>
    <w:rsid w:val="007900D5"/>
    <w:rsid w:val="007A494C"/>
    <w:rsid w:val="007E265E"/>
    <w:rsid w:val="00876226"/>
    <w:rsid w:val="008C1555"/>
    <w:rsid w:val="009005E3"/>
    <w:rsid w:val="00913B9A"/>
    <w:rsid w:val="00933203"/>
    <w:rsid w:val="009F716B"/>
    <w:rsid w:val="00A659B1"/>
    <w:rsid w:val="00A82762"/>
    <w:rsid w:val="00AA4C88"/>
    <w:rsid w:val="00B173A9"/>
    <w:rsid w:val="00B83F67"/>
    <w:rsid w:val="00B9164D"/>
    <w:rsid w:val="00BB5028"/>
    <w:rsid w:val="00C7382E"/>
    <w:rsid w:val="00D03197"/>
    <w:rsid w:val="00D950DE"/>
    <w:rsid w:val="00DD5CA3"/>
    <w:rsid w:val="00E829D0"/>
    <w:rsid w:val="00EE577D"/>
    <w:rsid w:val="00F26672"/>
    <w:rsid w:val="00F418D8"/>
    <w:rsid w:val="00F8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325096"/>
  <w15:docId w15:val="{53C3BDC0-A113-AC4A-9327-EFBE069D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716B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9F71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F716B"/>
    <w:pPr>
      <w:keepNext/>
      <w:keepLines/>
      <w:spacing w:before="40"/>
      <w:outlineLvl w:val="1"/>
    </w:pPr>
    <w:rPr>
      <w:rFonts w:ascii="Calibri Light" w:hAnsi="Calibri Light" w:cs="Calibri Light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F716B"/>
    <w:pPr>
      <w:keepNext/>
      <w:keepLines/>
      <w:spacing w:before="40"/>
      <w:outlineLvl w:val="2"/>
    </w:pPr>
    <w:rPr>
      <w:rFonts w:ascii="Calibri Light" w:hAnsi="Calibri Light" w:cs="Calibri Light"/>
    </w:rPr>
  </w:style>
  <w:style w:type="paragraph" w:styleId="4">
    <w:name w:val="heading 4"/>
    <w:basedOn w:val="a"/>
    <w:next w:val="a"/>
    <w:link w:val="40"/>
    <w:uiPriority w:val="99"/>
    <w:qFormat/>
    <w:rsid w:val="009F716B"/>
    <w:pPr>
      <w:keepNext/>
      <w:ind w:left="708" w:right="361"/>
      <w:jc w:val="center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716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F716B"/>
    <w:rPr>
      <w:rFonts w:ascii="Calibri Light" w:hAnsi="Calibri Light" w:cs="Calibri Light"/>
      <w:color w:val="auto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F716B"/>
    <w:rPr>
      <w:rFonts w:ascii="Calibri Light" w:hAnsi="Calibri Light" w:cs="Calibri Light"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F716B"/>
    <w:rPr>
      <w:rFonts w:ascii="Times New Roman" w:hAnsi="Times New Roman" w:cs="Times New Roman"/>
      <w:b/>
      <w:bCs/>
      <w:sz w:val="28"/>
      <w:szCs w:val="28"/>
    </w:rPr>
  </w:style>
  <w:style w:type="character" w:styleId="a3">
    <w:name w:val="Strong"/>
    <w:basedOn w:val="a0"/>
    <w:uiPriority w:val="99"/>
    <w:qFormat/>
    <w:rsid w:val="009F716B"/>
    <w:rPr>
      <w:rFonts w:ascii="Times New Roman" w:hAnsi="Times New Roman" w:cs="Times New Roman"/>
      <w:b/>
      <w:bCs/>
    </w:rPr>
  </w:style>
  <w:style w:type="paragraph" w:styleId="a4">
    <w:name w:val="Body Text"/>
    <w:basedOn w:val="a"/>
    <w:link w:val="a5"/>
    <w:uiPriority w:val="99"/>
    <w:rsid w:val="009F716B"/>
    <w:pPr>
      <w:jc w:val="center"/>
    </w:pPr>
    <w:rPr>
      <w:rFonts w:cs="Times New Roman"/>
      <w:b/>
      <w:bCs/>
      <w:color w:val="FF0000"/>
      <w:sz w:val="40"/>
      <w:szCs w:val="40"/>
    </w:rPr>
  </w:style>
  <w:style w:type="character" w:customStyle="1" w:styleId="a5">
    <w:name w:val="Основной текст Знак"/>
    <w:basedOn w:val="a0"/>
    <w:link w:val="a4"/>
    <w:uiPriority w:val="99"/>
    <w:rsid w:val="009F716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9F716B"/>
    <w:pPr>
      <w:ind w:right="364"/>
      <w:jc w:val="center"/>
    </w:pPr>
    <w:rPr>
      <w:rFonts w:cs="Times New Roman"/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9F716B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9F716B"/>
    <w:pPr>
      <w:ind w:left="708"/>
    </w:pPr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9F716B"/>
    <w:rPr>
      <w:rFonts w:ascii="Times New Roman" w:hAnsi="Times New Roman" w:cs="Times New Roman"/>
    </w:rPr>
  </w:style>
  <w:style w:type="character" w:styleId="a7">
    <w:name w:val="Hyperlink"/>
    <w:basedOn w:val="a0"/>
    <w:uiPriority w:val="99"/>
    <w:semiHidden/>
    <w:unhideWhenUsed/>
    <w:rsid w:val="00C7382E"/>
    <w:rPr>
      <w:rFonts w:ascii="Times New Roman" w:hAnsi="Times New Roman" w:cs="Times New Roman" w:hint="default"/>
      <w:color w:val="0000FF"/>
      <w:u w:val="single"/>
    </w:rPr>
  </w:style>
  <w:style w:type="paragraph" w:customStyle="1" w:styleId="blog-title">
    <w:name w:val="blog-title"/>
    <w:basedOn w:val="a"/>
    <w:uiPriority w:val="99"/>
    <w:rsid w:val="00C7382E"/>
    <w:pPr>
      <w:spacing w:before="100" w:beforeAutospacing="1" w:after="100" w:afterAutospacing="1"/>
    </w:pPr>
  </w:style>
  <w:style w:type="character" w:styleId="a8">
    <w:name w:val="FollowedHyperlink"/>
    <w:basedOn w:val="a0"/>
    <w:uiPriority w:val="99"/>
    <w:semiHidden/>
    <w:unhideWhenUsed/>
    <w:rsid w:val="008C1555"/>
    <w:rPr>
      <w:color w:val="800080" w:themeColor="followedHyperlink"/>
      <w:u w:val="single"/>
    </w:rPr>
  </w:style>
  <w:style w:type="paragraph" w:customStyle="1" w:styleId="LTTitel">
    <w:name w:val="???????~LT~Titel"/>
    <w:uiPriority w:val="99"/>
    <w:rsid w:val="00F418D8"/>
    <w:pPr>
      <w:autoSpaceDE w:val="0"/>
      <w:autoSpaceDN w:val="0"/>
      <w:adjustRightInd w:val="0"/>
    </w:pPr>
    <w:rPr>
      <w:rFonts w:ascii="Mangal" w:eastAsia="Arial Unicode MS" w:hAnsi="Mangal" w:cs="Mangal"/>
      <w:color w:val="000000"/>
      <w:kern w:val="1"/>
      <w:sz w:val="36"/>
      <w:szCs w:val="36"/>
    </w:rPr>
  </w:style>
  <w:style w:type="paragraph" w:styleId="a9">
    <w:name w:val="Balloon Text"/>
    <w:basedOn w:val="a"/>
    <w:link w:val="aa"/>
    <w:uiPriority w:val="99"/>
    <w:semiHidden/>
    <w:unhideWhenUsed/>
    <w:rsid w:val="00F418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18D8"/>
    <w:rPr>
      <w:rFonts w:ascii="Tahoma" w:hAnsi="Tahoma" w:cs="Tahoma"/>
      <w:sz w:val="16"/>
      <w:szCs w:val="16"/>
    </w:rPr>
  </w:style>
  <w:style w:type="paragraph" w:customStyle="1" w:styleId="1LTGliederung1">
    <w:name w:val="??????? 1~LT~Gliederung 1"/>
    <w:uiPriority w:val="99"/>
    <w:rsid w:val="000E4077"/>
    <w:pPr>
      <w:autoSpaceDE w:val="0"/>
      <w:autoSpaceDN w:val="0"/>
      <w:adjustRightInd w:val="0"/>
      <w:spacing w:after="283"/>
    </w:pPr>
    <w:rPr>
      <w:rFonts w:ascii="Mangal" w:eastAsia="Arial Unicode MS" w:hAnsi="Mangal" w:cs="Mangal"/>
      <w:color w:val="404040"/>
      <w:kern w:val="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Microsoft Office</cp:lastModifiedBy>
  <cp:revision>47</cp:revision>
  <cp:lastPrinted>2018-02-18T21:23:00Z</cp:lastPrinted>
  <dcterms:created xsi:type="dcterms:W3CDTF">2015-01-09T16:33:00Z</dcterms:created>
  <dcterms:modified xsi:type="dcterms:W3CDTF">2018-03-03T09:02:00Z</dcterms:modified>
</cp:coreProperties>
</file>